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65B6" w14:textId="77777777" w:rsidR="00107CDB" w:rsidRPr="00107CDB" w:rsidRDefault="00107CDB" w:rsidP="00107CDB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Toc85701704"/>
      <w:bookmarkStart w:id="1" w:name="_Toc93671363"/>
      <w:r w:rsidRPr="00107CD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Chapter 60-61.  Reserved</w:t>
      </w:r>
      <w:bookmarkEnd w:id="0"/>
      <w:bookmarkEnd w:id="1"/>
      <w:r w:rsidRPr="00107CD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</w:p>
    <w:p w14:paraId="13635139" w14:textId="77777777" w:rsidR="00485CAB" w:rsidRDefault="00485CAB"/>
    <w:sectPr w:rsidR="00485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DB"/>
    <w:rsid w:val="00107CDB"/>
    <w:rsid w:val="0048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40B53"/>
  <w15:chartTrackingRefBased/>
  <w15:docId w15:val="{0579FEEC-0E71-461B-B339-DCC6A73A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east tawakoni</dc:creator>
  <cp:keywords/>
  <dc:description/>
  <cp:lastModifiedBy>cityof east tawakoni</cp:lastModifiedBy>
  <cp:revision>1</cp:revision>
  <dcterms:created xsi:type="dcterms:W3CDTF">2022-01-27T22:57:00Z</dcterms:created>
  <dcterms:modified xsi:type="dcterms:W3CDTF">2022-01-27T22:57:00Z</dcterms:modified>
</cp:coreProperties>
</file>